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bookmarkStart w:id="0" w:name="_GoBack"/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bookmarkEnd w:id="0"/>
    <w:p w:rsidR="00C117C1" w:rsidRPr="00486DFE" w:rsidRDefault="00C117C1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C117C1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  <w:r>
        <w:rPr>
          <w:rFonts w:cs="Arial"/>
          <w:sz w:val="22"/>
          <w:lang w:val="en-US"/>
        </w:rPr>
        <w:t>Code</w:t>
      </w:r>
      <w:r w:rsidRPr="00486DFE">
        <w:rPr>
          <w:rFonts w:cs="Arial"/>
          <w:sz w:val="22"/>
          <w:lang w:val="en-US"/>
        </w:rPr>
        <w:t>:</w:t>
      </w:r>
      <w:r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n-US"/>
        </w:rPr>
        <w:tab/>
      </w:r>
      <w:r>
        <w:rPr>
          <w:rFonts w:cs="Arial"/>
          <w:sz w:val="22"/>
          <w:lang w:val="en-US"/>
        </w:rPr>
        <w:tab/>
        <w:t>DESY/2015/1</w:t>
      </w:r>
    </w:p>
    <w:p w:rsidR="00C117C1" w:rsidRDefault="00C117C1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44F78">
        <w:rPr>
          <w:rFonts w:ascii="Arial" w:hAnsi="Arial" w:cs="Arial"/>
          <w:sz w:val="22"/>
          <w:lang w:eastAsia="zh-CN"/>
        </w:rPr>
        <w:t>CMS</w:t>
      </w:r>
      <w:r>
        <w:rPr>
          <w:rFonts w:ascii="Arial" w:hAnsi="Arial" w:cs="Arial"/>
          <w:sz w:val="22"/>
          <w:lang w:eastAsia="zh-CN"/>
        </w:rPr>
        <w:tab/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646153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044F78">
        <w:rPr>
          <w:rFonts w:ascii="Arial" w:hAnsi="Arial" w:cs="Arial"/>
          <w:sz w:val="22"/>
        </w:rPr>
        <w:t xml:space="preserve">Alexei </w:t>
      </w:r>
      <w:proofErr w:type="spellStart"/>
      <w:r w:rsidR="00044F78">
        <w:rPr>
          <w:rFonts w:ascii="Arial" w:hAnsi="Arial" w:cs="Arial"/>
          <w:sz w:val="22"/>
        </w:rPr>
        <w:t>Raspereza</w:t>
      </w:r>
      <w:proofErr w:type="spellEnd"/>
      <w:r w:rsidR="00044F78">
        <w:rPr>
          <w:rFonts w:ascii="Arial" w:hAnsi="Arial" w:cs="Arial"/>
          <w:sz w:val="22"/>
        </w:rPr>
        <w:tab/>
        <w:t xml:space="preserve">  </w:t>
      </w:r>
      <w:r w:rsidR="003C5F74">
        <w:rPr>
          <w:rFonts w:ascii="Arial" w:hAnsi="Arial" w:cs="Arial"/>
          <w:sz w:val="22"/>
        </w:rPr>
        <w:t>Email</w:t>
      </w:r>
      <w:r w:rsidR="00646153">
        <w:rPr>
          <w:rFonts w:ascii="Arial" w:hAnsi="Arial" w:cs="Arial"/>
          <w:sz w:val="22"/>
        </w:rPr>
        <w:t xml:space="preserve">: </w:t>
      </w:r>
      <w:hyperlink r:id="rId9" w:history="1">
        <w:r w:rsidR="00646153" w:rsidRPr="00B316E9">
          <w:rPr>
            <w:rStyle w:val="Hyperlink"/>
            <w:rFonts w:ascii="Arial" w:hAnsi="Arial" w:cs="Arial"/>
            <w:sz w:val="22"/>
          </w:rPr>
          <w:t>Alexei.Raspereza@.desy.de</w:t>
        </w:r>
      </w:hyperlink>
    </w:p>
    <w:p w:rsidR="007A673C" w:rsidRDefault="00646153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</w:t>
      </w:r>
      <w:r w:rsidR="003C5F74">
        <w:rPr>
          <w:rFonts w:ascii="Arial" w:hAnsi="Arial" w:cs="Arial"/>
          <w:sz w:val="22"/>
        </w:rPr>
        <w:t xml:space="preserve">         Phone: </w:t>
      </w:r>
      <w:r>
        <w:rPr>
          <w:rFonts w:ascii="Arial" w:hAnsi="Arial" w:cs="Arial"/>
          <w:sz w:val="22"/>
        </w:rPr>
        <w:t xml:space="preserve"> +49 40 8998 2331</w:t>
      </w:r>
      <w:r w:rsidR="00C46EAD">
        <w:rPr>
          <w:rFonts w:ascii="Arial" w:hAnsi="Arial" w:cs="Arial"/>
          <w:sz w:val="22"/>
        </w:rPr>
        <w:tab/>
      </w:r>
    </w:p>
    <w:p w:rsidR="00C46EAD" w:rsidRPr="00C46EAD" w:rsidRDefault="00C46EAD" w:rsidP="00C46EAD"/>
    <w:p w:rsidR="005A1178" w:rsidRPr="00C117C1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044F78" w:rsidRPr="00C117C1">
        <w:rPr>
          <w:rFonts w:ascii="Arial" w:hAnsi="Arial" w:cs="Arial"/>
          <w:b w:val="0"/>
          <w:iCs/>
          <w:sz w:val="22"/>
        </w:rPr>
        <w:t>Particle Physics, Large Hadron Collider</w:t>
      </w:r>
    </w:p>
    <w:p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044F78">
        <w:rPr>
          <w:rFonts w:ascii="Arial" w:hAnsi="Arial" w:cs="Arial"/>
          <w:sz w:val="22"/>
          <w:szCs w:val="22"/>
          <w:lang w:val="en-US"/>
        </w:rPr>
        <w:t xml:space="preserve">toral Research in CMS, Higgs -&gt; Tau </w:t>
      </w:r>
      <w:proofErr w:type="spellStart"/>
      <w:r w:rsidR="00044F78">
        <w:rPr>
          <w:rFonts w:ascii="Arial" w:hAnsi="Arial" w:cs="Arial"/>
          <w:sz w:val="22"/>
          <w:szCs w:val="22"/>
          <w:lang w:val="en-US"/>
        </w:rPr>
        <w:t>Tau</w:t>
      </w:r>
      <w:proofErr w:type="spellEnd"/>
      <w:r w:rsidR="00044F78">
        <w:rPr>
          <w:rFonts w:ascii="Arial" w:hAnsi="Arial" w:cs="Arial"/>
          <w:sz w:val="22"/>
          <w:szCs w:val="22"/>
          <w:lang w:val="en-US"/>
        </w:rPr>
        <w:t xml:space="preserve"> analysis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C117C1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71120</wp:posOffset>
                </wp:positionV>
                <wp:extent cx="4800600" cy="2339340"/>
                <wp:effectExtent l="0" t="0" r="19050" b="2286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339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542" w:rsidRDefault="00FB1542" w:rsidP="00044F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:rsidR="00646153" w:rsidRDefault="00044F78" w:rsidP="00044F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After the recent discovery of a Higgs boson, which earned the Nobel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prize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for P. Higgs and F.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Englert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, the investigation of the properties of this novel kind of particle are of highest priority. </w:t>
                            </w:r>
                          </w:p>
                          <w:p w:rsidR="00646153" w:rsidRDefault="00044F78" w:rsidP="00044F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The CMS Higgs group at DESY has since the beginning a strong involvement in the analysis of the Higgs decay into tau leptons. This decay plays a key role in establishing and quantifying the basic properties, like the coupling of the Higgs boson to fermions and its CP properties. </w:t>
                            </w:r>
                          </w:p>
                          <w:p w:rsidR="00044F78" w:rsidRPr="00DB0183" w:rsidRDefault="00044F78" w:rsidP="00044F78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In the upcoming LHC run at 13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TeV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we seek to unambiguously observe this decay mode for the first time at high significance, and to explore the characteristics of this new particle at an unprecedented level.</w:t>
                            </w:r>
                          </w:p>
                          <w:p w:rsidR="00486DFE" w:rsidRPr="00044F78" w:rsidRDefault="00486DFE" w:rsidP="00044F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2pt;margin-top:5.6pt;width:378pt;height:18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">
                <v:textbox>
                  <w:txbxContent>
                    <w:p w:rsidR="00FB1542" w:rsidRDefault="00FB1542" w:rsidP="00044F78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:rsidR="00646153" w:rsidRDefault="00044F78" w:rsidP="00044F78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After the recent discovery of a Higgs boson, which earned the Nobel </w:t>
                      </w:r>
                      <w:proofErr w:type="gramStart"/>
                      <w:r>
                        <w:rPr>
                          <w:rFonts w:ascii="Arial" w:hAnsi="Arial" w:cs="Arial"/>
                          <w:szCs w:val="24"/>
                        </w:rPr>
                        <w:t>prize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for P. Higgs and F.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Englert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, the investigation of the properties of this novel kind of particle are of highest priority. </w:t>
                      </w:r>
                    </w:p>
                    <w:p w:rsidR="00646153" w:rsidRDefault="00044F78" w:rsidP="00044F78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The CMS Higgs group at DESY has since the beginning a strong involvement in the analysis of the Higgs decay into tau leptons. This decay plays a key role in establishing and quantifying the basic properties, like the coupling of the Higgs boson to fermions and its CP properties. </w:t>
                      </w:r>
                    </w:p>
                    <w:p w:rsidR="00044F78" w:rsidRPr="00DB0183" w:rsidRDefault="00044F78" w:rsidP="00044F78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 xml:space="preserve">In the upcoming LHC run at 13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TeV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we seek to unambiguously observe this decay mode for the first time at high significance, and to explore the characteristics of this new particle at an unprecedented level.</w:t>
                      </w:r>
                    </w:p>
                    <w:p w:rsidR="00486DFE" w:rsidRPr="00044F78" w:rsidRDefault="00486DFE" w:rsidP="00044F7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B1542" w:rsidRDefault="00FB1542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B1542" w:rsidRDefault="00FB1542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FB1542" w:rsidRPr="00486DFE" w:rsidRDefault="00FB1542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C117C1" w:rsidP="004426FE">
      <w:pPr>
        <w:ind w:left="1418" w:hanging="255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143510</wp:posOffset>
                </wp:positionV>
                <wp:extent cx="4913630" cy="2111375"/>
                <wp:effectExtent l="0" t="0" r="20320" b="2222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211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1542" w:rsidRDefault="00FB1542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:rsidR="00044F78" w:rsidRPr="00C117C1" w:rsidRDefault="00044F78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proofErr w:type="gramStart"/>
                            <w:r w:rsidRPr="00C117C1">
                              <w:rPr>
                                <w:rFonts w:ascii="Arial" w:hAnsi="Arial" w:cs="Arial"/>
                                <w:szCs w:val="24"/>
                              </w:rPr>
                              <w:t>PhD in p</w:t>
                            </w:r>
                            <w:r w:rsidR="00646153" w:rsidRPr="00C117C1">
                              <w:rPr>
                                <w:rFonts w:ascii="Arial" w:hAnsi="Arial" w:cs="Arial"/>
                                <w:szCs w:val="24"/>
                              </w:rPr>
                              <w:t>h</w:t>
                            </w:r>
                            <w:r w:rsidRPr="00C117C1">
                              <w:rPr>
                                <w:rFonts w:ascii="Arial" w:hAnsi="Arial" w:cs="Arial"/>
                                <w:szCs w:val="24"/>
                              </w:rPr>
                              <w:t>ysics.</w:t>
                            </w:r>
                            <w:proofErr w:type="gramEnd"/>
                            <w:r w:rsidRPr="00C117C1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C117C1">
                              <w:rPr>
                                <w:rFonts w:ascii="Arial" w:hAnsi="Arial" w:cs="Arial"/>
                                <w:szCs w:val="24"/>
                              </w:rPr>
                              <w:t>Experience in High Energy Physics analysis.</w:t>
                            </w:r>
                            <w:proofErr w:type="gramEnd"/>
                          </w:p>
                          <w:p w:rsidR="00486DFE" w:rsidRPr="00B274AC" w:rsidRDefault="00044F78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  <w:lang w:val="de-DE"/>
                              </w:rPr>
                              <w:t xml:space="preserve">C++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Cs w:val="24"/>
                                <w:lang w:val="de-DE"/>
                              </w:rPr>
                              <w:t>programming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Cs w:val="24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35pt;margin-top:11.3pt;width:386.9pt;height:16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">
                <v:textbox inset=",,,1mm">
                  <w:txbxContent>
                    <w:p w:rsidR="00FB1542" w:rsidRDefault="00FB1542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:rsidR="00044F78" w:rsidRPr="00C117C1" w:rsidRDefault="00044F78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proofErr w:type="gramStart"/>
                      <w:r w:rsidRPr="00C117C1">
                        <w:rPr>
                          <w:rFonts w:ascii="Arial" w:hAnsi="Arial" w:cs="Arial"/>
                          <w:szCs w:val="24"/>
                        </w:rPr>
                        <w:t>PhD in p</w:t>
                      </w:r>
                      <w:r w:rsidR="00646153" w:rsidRPr="00C117C1">
                        <w:rPr>
                          <w:rFonts w:ascii="Arial" w:hAnsi="Arial" w:cs="Arial"/>
                          <w:szCs w:val="24"/>
                        </w:rPr>
                        <w:t>h</w:t>
                      </w:r>
                      <w:r w:rsidRPr="00C117C1">
                        <w:rPr>
                          <w:rFonts w:ascii="Arial" w:hAnsi="Arial" w:cs="Arial"/>
                          <w:szCs w:val="24"/>
                        </w:rPr>
                        <w:t>ysics.</w:t>
                      </w:r>
                      <w:proofErr w:type="gramEnd"/>
                      <w:r w:rsidRPr="00C117C1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proofErr w:type="gramStart"/>
                      <w:r w:rsidRPr="00C117C1">
                        <w:rPr>
                          <w:rFonts w:ascii="Arial" w:hAnsi="Arial" w:cs="Arial"/>
                          <w:szCs w:val="24"/>
                        </w:rPr>
                        <w:t>Experience in High Energy Physics analysis.</w:t>
                      </w:r>
                      <w:proofErr w:type="gramEnd"/>
                    </w:p>
                    <w:p w:rsidR="00486DFE" w:rsidRPr="00B274AC" w:rsidRDefault="00044F78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 xml:space="preserve">C++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programming</w:t>
                      </w:r>
                      <w:proofErr w:type="spellEnd"/>
                      <w:r>
                        <w:rPr>
                          <w:rFonts w:ascii="Arial" w:hAnsi="Arial" w:cs="Arial"/>
                          <w:szCs w:val="24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CB0833">
      <w:pPr>
        <w:ind w:left="-1134"/>
        <w:jc w:val="both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B0833">
        <w:rPr>
          <w:rFonts w:ascii="Arial" w:hAnsi="Arial" w:cs="Arial"/>
          <w:sz w:val="22"/>
        </w:rPr>
        <w:tab/>
      </w:r>
      <w:r w:rsidR="00646153">
        <w:rPr>
          <w:rFonts w:ascii="Arial" w:hAnsi="Arial" w:cs="Arial"/>
          <w:sz w:val="22"/>
        </w:rPr>
        <w:t xml:space="preserve">Hamburg </w:t>
      </w: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  <w:r w:rsidR="00646153">
        <w:rPr>
          <w:rFonts w:ascii="Arial" w:hAnsi="Arial" w:cs="Arial"/>
          <w:sz w:val="22"/>
        </w:rPr>
        <w:t xml:space="preserve"> 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646153">
        <w:rPr>
          <w:rFonts w:ascii="Arial" w:hAnsi="Arial" w:cs="Arial"/>
          <w:sz w:val="22"/>
        </w:rPr>
        <w:t>Proven records of English</w:t>
      </w:r>
      <w:r w:rsidR="00486DFE" w:rsidRPr="00486DFE">
        <w:rPr>
          <w:rFonts w:ascii="Arial" w:hAnsi="Arial" w:cs="Arial"/>
          <w:i/>
          <w:iCs/>
          <w:sz w:val="22"/>
        </w:rPr>
        <w:t xml:space="preserve">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C117C1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646153">
        <w:rPr>
          <w:rFonts w:ascii="Arial" w:hAnsi="Arial" w:cs="Arial"/>
          <w:b/>
          <w:sz w:val="22"/>
        </w:rPr>
        <w:t xml:space="preserve">           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  <w:r w:rsidR="00646153" w:rsidRPr="00C117C1">
        <w:rPr>
          <w:rFonts w:ascii="Helvetica" w:hAnsi="Helvetica" w:cs="Helvetica"/>
          <w:sz w:val="22"/>
          <w:szCs w:val="22"/>
          <w:lang w:val="en-US"/>
        </w:rPr>
        <w:t xml:space="preserve">The particle physics </w:t>
      </w:r>
      <w:proofErr w:type="spellStart"/>
      <w:r w:rsidR="00646153" w:rsidRPr="00C117C1">
        <w:rPr>
          <w:rFonts w:ascii="Helvetica" w:hAnsi="Helvetica" w:cs="Helvetica"/>
          <w:sz w:val="22"/>
          <w:szCs w:val="22"/>
          <w:lang w:val="en-US"/>
        </w:rPr>
        <w:t>programme</w:t>
      </w:r>
      <w:proofErr w:type="spellEnd"/>
      <w:r w:rsidR="00646153" w:rsidRPr="00C117C1">
        <w:rPr>
          <w:rFonts w:ascii="Helvetica" w:hAnsi="Helvetica" w:cs="Helvetica"/>
          <w:sz w:val="22"/>
          <w:szCs w:val="22"/>
          <w:lang w:val="en-US"/>
        </w:rPr>
        <w:t xml:space="preserve"> of DESY consists of large contributions to the LHC experiments CMS and ATLAS. The experimental </w:t>
      </w:r>
      <w:proofErr w:type="spellStart"/>
      <w:r w:rsidR="00646153" w:rsidRPr="00C117C1">
        <w:rPr>
          <w:rFonts w:ascii="Helvetica" w:hAnsi="Helvetica" w:cs="Helvetica"/>
          <w:sz w:val="22"/>
          <w:szCs w:val="22"/>
          <w:lang w:val="en-US"/>
        </w:rPr>
        <w:t>programme</w:t>
      </w:r>
      <w:proofErr w:type="spellEnd"/>
      <w:r w:rsidR="00646153" w:rsidRPr="00C117C1">
        <w:rPr>
          <w:rFonts w:ascii="Helvetica" w:hAnsi="Helvetica" w:cs="Helvetica"/>
          <w:sz w:val="22"/>
          <w:szCs w:val="22"/>
          <w:lang w:val="en-US"/>
        </w:rPr>
        <w:t xml:space="preserve"> is enhanced by collaboration with strong theoretical and phenomenological groups.</w:t>
      </w:r>
    </w:p>
    <w:p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FB1542">
      <w:headerReference w:type="default" r:id="rId10"/>
      <w:type w:val="continuous"/>
      <w:pgSz w:w="11906" w:h="16838" w:code="9"/>
      <w:pgMar w:top="70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C" w:rsidRDefault="00C9425C">
      <w:r>
        <w:separator/>
      </w:r>
    </w:p>
  </w:endnote>
  <w:endnote w:type="continuationSeparator" w:id="0">
    <w:p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C" w:rsidRDefault="00C9425C">
      <w:r>
        <w:separator/>
      </w:r>
    </w:p>
  </w:footnote>
  <w:footnote w:type="continuationSeparator" w:id="0">
    <w:p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CE3D3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86DF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1542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44F78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3C5F74"/>
    <w:rsid w:val="00403A8B"/>
    <w:rsid w:val="0041267A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46153"/>
    <w:rsid w:val="006911AF"/>
    <w:rsid w:val="006B2159"/>
    <w:rsid w:val="006D4D56"/>
    <w:rsid w:val="00746046"/>
    <w:rsid w:val="00793FB4"/>
    <w:rsid w:val="007A673C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117C1"/>
    <w:rsid w:val="00C46EAD"/>
    <w:rsid w:val="00C9425C"/>
    <w:rsid w:val="00CB0833"/>
    <w:rsid w:val="00CB0D10"/>
    <w:rsid w:val="00CB5E31"/>
    <w:rsid w:val="00CE3D30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B1542"/>
    <w:rsid w:val="00FF152E"/>
    <w:rsid w:val="00FF7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lexei.Raspereza@.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09C8-D93A-4E40-8E9B-57F5AF3F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Berger, Sabine</cp:lastModifiedBy>
  <cp:revision>4</cp:revision>
  <cp:lastPrinted>2006-08-08T10:33:00Z</cp:lastPrinted>
  <dcterms:created xsi:type="dcterms:W3CDTF">2015-04-29T08:22:00Z</dcterms:created>
  <dcterms:modified xsi:type="dcterms:W3CDTF">2015-04-29T12:31:00Z</dcterms:modified>
</cp:coreProperties>
</file>